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8" w:rsidRPr="00F32BD8" w:rsidRDefault="00F32BD8" w:rsidP="00F32BD8">
      <w:pPr>
        <w:jc w:val="center"/>
        <w:rPr>
          <w:sz w:val="44"/>
          <w:szCs w:val="44"/>
        </w:rPr>
      </w:pPr>
      <w:r w:rsidRPr="00F32BD8">
        <w:rPr>
          <w:rFonts w:hint="eastAsia"/>
          <w:sz w:val="44"/>
          <w:szCs w:val="44"/>
        </w:rPr>
        <w:t>经济责任</w:t>
      </w:r>
      <w:r w:rsidR="007A3715">
        <w:rPr>
          <w:rFonts w:hint="eastAsia"/>
          <w:sz w:val="44"/>
          <w:szCs w:val="44"/>
        </w:rPr>
        <w:t>项目</w:t>
      </w:r>
      <w:r w:rsidRPr="00F32BD8">
        <w:rPr>
          <w:rFonts w:hint="eastAsia"/>
          <w:sz w:val="44"/>
          <w:szCs w:val="44"/>
        </w:rPr>
        <w:t>审计工作流程</w:t>
      </w:r>
    </w:p>
    <w:p w:rsidR="00F32BD8" w:rsidRDefault="00F32BD8"/>
    <w:p w:rsidR="00B06FA0" w:rsidRDefault="00B06FA0">
      <w:bookmarkStart w:id="0" w:name="_GoBack"/>
      <w:bookmarkEnd w:id="0"/>
    </w:p>
    <w:p w:rsidR="003C0B0D" w:rsidRDefault="003C0C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46.8pt;margin-top:616.7pt;width:123.95pt;height:39.9pt;z-index:251704320;mso-height-percent:200;mso-height-percent:200;mso-width-relative:margin;mso-height-relative:margin" strokeweight="1.5pt">
            <v:textbox style="mso-fit-shape-to-text:t">
              <w:txbxContent>
                <w:p w:rsidR="00380AEE" w:rsidRDefault="00A669F5" w:rsidP="00A669F5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  <w:r w:rsidR="00380AEE">
                    <w:rPr>
                      <w:rFonts w:hint="eastAsia"/>
                    </w:rPr>
                    <w:t>审阅后</w:t>
                  </w:r>
                </w:p>
                <w:p w:rsidR="00A669F5" w:rsidRPr="00257A83" w:rsidRDefault="00380AEE" w:rsidP="00A669F5">
                  <w:pPr>
                    <w:jc w:val="center"/>
                  </w:pPr>
                  <w:r>
                    <w:rPr>
                      <w:rFonts w:hint="eastAsia"/>
                    </w:rPr>
                    <w:t>由校领导审批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-23.3pt;margin-top:615.1pt;width:124.75pt;height:24.3pt;z-index:251706368;mso-height-percent:200;mso-height-percent:200;mso-width-relative:margin;mso-height-relative:margin" strokeweight="1.5pt">
            <v:textbox style="mso-fit-shape-to-text:t">
              <w:txbxContent>
                <w:p w:rsidR="00A669F5" w:rsidRPr="00257A83" w:rsidRDefault="00A669F5" w:rsidP="00A669F5">
                  <w:pPr>
                    <w:jc w:val="center"/>
                  </w:pPr>
                  <w:r>
                    <w:rPr>
                      <w:rFonts w:hint="eastAsia"/>
                    </w:rPr>
                    <w:t>工作完成，归档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01.45pt;margin-top:627.7pt;width:43.75pt;height:.1pt;flip:x;z-index:2517053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71.55pt;margin-top:627.75pt;width:35pt;height:.05pt;flip:x;z-index:2517032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69pt;margin-top:581.2pt;width:0;height:33.1pt;z-index:251701248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306.55pt;margin-top:613.5pt;width:124.75pt;height:24.3pt;z-index:25170227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05.8pt;margin-top:556.9pt;width:124.75pt;height:24.3pt;z-index:251699200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269.15pt;margin-top:567.8pt;width:34.85pt;height:.05pt;z-index:2517002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9.05pt;margin-top:386.25pt;width:106.15pt;height:.05pt;z-index:25169817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9pt;margin-top:386.25pt;width:.05pt;height:166.3pt;flip:y;z-index:251697152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-23.3pt;margin-top:556.9pt;width:124.75pt;height:24.3pt;z-index:251696128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不同意审计意见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01.45pt;margin-top:567.75pt;width:42.15pt;height:.05pt;flip:x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08.3pt;margin-top:528.8pt;width:.05pt;height:28.1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143.6pt;margin-top:556.1pt;width:124.75pt;height:24.3pt;z-index:251693056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与被审计单位交换意见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45.2pt;margin-top:486pt;width:124.75pt;height:39.9pt;z-index:25169203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出具审计报告征求意见稿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35pt;margin-top:398.4pt;width:.05pt;height:87.6pt;z-index:251691008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16.95pt;margin-top:438pt;width:124.75pt;height:25.1pt;z-index:251689984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编制审计工作底稿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16.95pt;margin-top:373.3pt;width:124.75pt;height:25.1pt;z-index:251687936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抽查会计凭证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294.85pt;margin-top:386.2pt;width:21.65pt;height:.05pt;z-index:251686912" o:connectortype="straight" strokeweight="1.5pt"/>
        </w:pict>
      </w:r>
      <w:r>
        <w:rPr>
          <w:noProof/>
        </w:rPr>
        <w:pict>
          <v:shape id="_x0000_s1052" type="#_x0000_t202" style="position:absolute;left:0;text-align:left;margin-left:316.95pt;margin-top:300.75pt;width:124.75pt;height:40.7pt;z-index:251685888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审查会计报表、账簿资料等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273.35pt;margin-top:320.25pt;width:43.15pt;height:130.5pt;z-index:251684864" adj="0" strokeweight="1.5pt"/>
        </w:pict>
      </w:r>
      <w:r>
        <w:rPr>
          <w:noProof/>
        </w:rPr>
        <w:pict>
          <v:shape id="_x0000_s1050" type="#_x0000_t202" style="position:absolute;left:0;text-align:left;margin-left:145.2pt;margin-top:373.3pt;width:124.75pt;height:24.3pt;z-index:251683840;mso-height-percent:200;mso-height-percent:200;mso-width-relative:margin;mso-height-relative:margin" strokeweight="1.5pt">
            <v:textbox style="mso-fit-shape-to-text:t"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按规定实施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208.4pt;margin-top:345.2pt;width:.05pt;height:28.1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left:0;text-align:left;margin-left:146pt;margin-top:304.5pt;width:124.75pt;height:40.7pt;z-index:251680768;mso-width-relative:margin;mso-height-relative:margin" strokeweight="1.5pt">
            <v:textbox>
              <w:txbxContent>
                <w:p w:rsidR="000B7732" w:rsidRPr="00257A83" w:rsidRDefault="000B7732" w:rsidP="000B7732">
                  <w:pPr>
                    <w:jc w:val="center"/>
                  </w:pPr>
                  <w:r>
                    <w:rPr>
                      <w:rFonts w:hint="eastAsia"/>
                    </w:rPr>
                    <w:t>召开进场沟通会，送达通知书，布置相关要求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208.5pt;margin-top:276.4pt;width:.05pt;height:28.1pt;z-index:251681792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146pt;margin-top:251.3pt;width:124.75pt;height:24.3pt;z-index:251678720;mso-height-percent:200;mso-height-percent:200;mso-width-relative:margin;mso-height-relative:margin" strokeweight="1.5pt">
            <v:textbox style="mso-fit-shape-to-text:t">
              <w:txbxContent>
                <w:p w:rsidR="000B7732" w:rsidRPr="00257A83" w:rsidRDefault="000B7732" w:rsidP="000B7732">
                  <w:pPr>
                    <w:jc w:val="center"/>
                  </w:pPr>
                  <w:r>
                    <w:rPr>
                      <w:rFonts w:hint="eastAsia"/>
                    </w:rPr>
                    <w:t>编制审计方案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208.5pt;margin-top:211.8pt;width:0;height:38.7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74.95pt;margin-top:226.5pt;width:35.65pt;height:29.2pt;flip:x;z-index:251677696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41" type="#_x0000_t32" style="position:absolute;left:0;text-align:left;margin-left:273.35pt;margin-top:197.35pt;width:37.25pt;height:.05pt;z-index:251674624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43" type="#_x0000_t202" style="position:absolute;left:0;text-align:left;margin-left:310.6pt;margin-top:181.5pt;width:130.3pt;height:39.9pt;z-index:251676672;mso-height-percent:200;mso-height-percent:200;mso-width-relative:margin;mso-height-relative:margin" strokeweight="1.5pt">
            <v:textbox style="mso-next-textbox:#_x0000_s1043;mso-fit-shape-to-text:t">
              <w:txbxContent>
                <w:p w:rsidR="00FA4C94" w:rsidRPr="00257A83" w:rsidRDefault="00FA4C94" w:rsidP="00FA4C94">
                  <w:pPr>
                    <w:jc w:val="center"/>
                  </w:pPr>
                  <w:r>
                    <w:rPr>
                      <w:rFonts w:hint="eastAsia"/>
                    </w:rPr>
                    <w:t>审计处牵头，与中介机构召开工作交</w:t>
                  </w:r>
                  <w:r w:rsidR="00380AEE">
                    <w:rPr>
                      <w:rFonts w:hint="eastAsia"/>
                    </w:rPr>
                    <w:t>底</w:t>
                  </w:r>
                  <w:r>
                    <w:rPr>
                      <w:rFonts w:hint="eastAsia"/>
                    </w:rPr>
                    <w:t>会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273.35pt;margin-top:158.3pt;width:35.65pt;height:29.2pt;flip:x;z-index:251671552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39" type="#_x0000_t202" style="position:absolute;left:0;text-align:left;margin-left:145.2pt;margin-top:186.7pt;width:124.75pt;height:24.3pt;z-index:251672576;mso-height-percent:200;mso-height-percent:200;mso-width-relative:margin;mso-height-relative:margin" strokeweight="1.5pt">
            <v:textbox style="mso-fit-shape-to-text:t">
              <w:txbxContent>
                <w:p w:rsidR="00FA4C94" w:rsidRPr="00257A83" w:rsidRDefault="00FA4C94" w:rsidP="00FA4C94">
                  <w:pPr>
                    <w:jc w:val="center"/>
                  </w:pPr>
                  <w:r>
                    <w:rPr>
                      <w:rFonts w:hint="eastAsia"/>
                    </w:rPr>
                    <w:t>审前调查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03.05pt;margin-top:197.25pt;width:40.55pt;height:.05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09.8pt;margin-top:117.6pt;width:130.3pt;height:39.9pt;z-index:251669504;mso-height-percent:200;mso-height-percent:200;mso-width-relative:margin;mso-height-relative:margin" strokeweight="1.5pt">
            <v:textbox style="mso-next-textbox:#_x0000_s1036;mso-fit-shape-to-text:t">
              <w:txbxContent>
                <w:p w:rsidR="00FA4C94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外审：</w:t>
                  </w:r>
                  <w:r w:rsidR="001077A4">
                    <w:rPr>
                      <w:rFonts w:hint="eastAsia"/>
                    </w:rPr>
                    <w:t>由审计</w:t>
                  </w:r>
                  <w:proofErr w:type="gramStart"/>
                  <w:r w:rsidR="001077A4">
                    <w:rPr>
                      <w:rFonts w:hint="eastAsia"/>
                    </w:rPr>
                    <w:t>处确定</w:t>
                  </w:r>
                  <w:proofErr w:type="gramEnd"/>
                  <w:r w:rsidR="001077A4">
                    <w:rPr>
                      <w:rFonts w:hint="eastAsia"/>
                    </w:rPr>
                    <w:t>的社</w:t>
                  </w:r>
                </w:p>
                <w:p w:rsidR="00946C85" w:rsidRPr="00257A83" w:rsidRDefault="00FA4C94" w:rsidP="00946C85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1077A4">
                    <w:rPr>
                      <w:rFonts w:hint="eastAsia"/>
                    </w:rPr>
                    <w:t>会中介结构实施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4.15pt;margin-top:138pt;width:34.85pt;height:.05pt;z-index:2516705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9pt;margin-top:157.45pt;width:0;height:28.5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-22.5pt;margin-top:116.8pt;width:125.55pt;height:40.7pt;z-index:251666432;mso-width-relative:margin;mso-height-relative:margin" strokeweight="1.5pt">
            <v:textbox style="mso-next-textbox:#_x0000_s1033">
              <w:txbxContent>
                <w:p w:rsidR="00FA4C94" w:rsidRDefault="00946C85" w:rsidP="00257A83">
                  <w:pPr>
                    <w:jc w:val="center"/>
                  </w:pPr>
                  <w:r>
                    <w:rPr>
                      <w:rFonts w:hint="eastAsia"/>
                    </w:rPr>
                    <w:t>内审：</w:t>
                  </w:r>
                  <w:r w:rsidR="001077A4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审计处</w:t>
                  </w:r>
                  <w:r w:rsidR="00FA4C94">
                    <w:rPr>
                      <w:rFonts w:hint="eastAsia"/>
                    </w:rPr>
                    <w:t>负责</w:t>
                  </w:r>
                </w:p>
                <w:p w:rsidR="001077A4" w:rsidRPr="00257A83" w:rsidRDefault="00FA4C94" w:rsidP="00257A83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 w:rsidR="00946C85">
                    <w:rPr>
                      <w:rFonts w:hint="eastAsia"/>
                    </w:rPr>
                    <w:t>组织实施</w:t>
                  </w:r>
                </w:p>
                <w:p w:rsidR="001077A4" w:rsidRDefault="001077A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2.5pt;margin-top:185.25pt;width:124.75pt;height:24.3pt;z-index:251668480;mso-height-percent:200;mso-height-percent:200;mso-width-relative:margin;mso-height-relative:margin" strokeweight="1.5pt">
            <v:textbox style="mso-fit-shape-to-text:t">
              <w:txbxContent>
                <w:p w:rsidR="00946C85" w:rsidRPr="00257A83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成立项目审计小组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03.05pt;margin-top:138pt;width:42.15pt;height:.05pt;flip:x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45.2pt;margin-top:116pt;width:128.15pt;height:39.9pt;z-index:251664384;mso-height-percent:200;mso-height-percent:200;mso-width-relative:margin;mso-height-relative:margin" strokeweight="1.5pt">
            <v:textbox style="mso-fit-shape-to-text:t">
              <w:txbxContent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审计处提出，由校领导批示项目内审或外审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4.4pt;margin-top:65.45pt;width:128.95pt;height:24.3pt;z-index:251662336;mso-height-percent:200;mso-height-percent:200;mso-width-relative:margin;mso-height-relative:margin" strokeweight="1.5pt">
            <v:textbox style="mso-fit-shape-to-text:t">
              <w:txbxContent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党委组织部委托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42.8pt;margin-top:-14.8pt;width:129.75pt;height:55.5pt;z-index:251660288;mso-height-percent:200;mso-height-percent:200;mso-width-relative:margin;mso-height-relative:margin" strokeweight="1.5pt">
            <v:textbox style="mso-fit-shape-to-text:t">
              <w:txbxContent>
                <w:p w:rsid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经济责任联席会议</w:t>
                  </w:r>
                </w:p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确定审计工作</w:t>
                  </w:r>
                  <w:r w:rsidR="00380AEE">
                    <w:rPr>
                      <w:rFonts w:hint="eastAsia"/>
                    </w:rPr>
                    <w:t>内容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209.25pt;margin-top:90.5pt;width:.75pt;height:24.7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09.25pt;margin-top:40.7pt;width:.75pt;height:24.75pt;z-index:251661312" o:connectortype="straight">
            <v:stroke endarrow="block"/>
          </v:shape>
        </w:pict>
      </w:r>
    </w:p>
    <w:sectPr w:rsidR="003C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D4" w:rsidRDefault="003C0CD4" w:rsidP="00257A83">
      <w:r>
        <w:separator/>
      </w:r>
    </w:p>
  </w:endnote>
  <w:endnote w:type="continuationSeparator" w:id="0">
    <w:p w:rsidR="003C0CD4" w:rsidRDefault="003C0CD4" w:rsidP="002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D4" w:rsidRDefault="003C0CD4" w:rsidP="00257A83">
      <w:r>
        <w:separator/>
      </w:r>
    </w:p>
  </w:footnote>
  <w:footnote w:type="continuationSeparator" w:id="0">
    <w:p w:rsidR="003C0CD4" w:rsidRDefault="003C0CD4" w:rsidP="0025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A83"/>
    <w:rsid w:val="000B7732"/>
    <w:rsid w:val="001077A4"/>
    <w:rsid w:val="00257A83"/>
    <w:rsid w:val="003453C5"/>
    <w:rsid w:val="00380AEE"/>
    <w:rsid w:val="003C0B0D"/>
    <w:rsid w:val="003C0CD4"/>
    <w:rsid w:val="00446346"/>
    <w:rsid w:val="007A3715"/>
    <w:rsid w:val="00946C85"/>
    <w:rsid w:val="00A669F5"/>
    <w:rsid w:val="00B06FA0"/>
    <w:rsid w:val="00F32BD8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60"/>
        <o:r id="V:Rule4" type="connector" idref="#_x0000_s1034"/>
        <o:r id="V:Rule5" type="connector" idref="#_x0000_s1061"/>
        <o:r id="V:Rule6" type="connector" idref="#_x0000_s1030"/>
        <o:r id="V:Rule7" type="connector" idref="#_x0000_s1032"/>
        <o:r id="V:Rule8" type="connector" idref="#_x0000_s1041"/>
        <o:r id="V:Rule9" type="connector" idref="#_x0000_s1064"/>
        <o:r id="V:Rule10" type="connector" idref="#_x0000_s1063"/>
        <o:r id="V:Rule11" type="connector" idref="#_x0000_s1044"/>
        <o:r id="V:Rule12" type="connector" idref="#_x0000_s1066"/>
        <o:r id="V:Rule13" type="connector" idref="#_x0000_s1048"/>
        <o:r id="V:Rule14" type="connector" idref="#_x0000_s1046"/>
        <o:r id="V:Rule15" type="connector" idref="#_x0000_s1067"/>
        <o:r id="V:Rule16" type="connector" idref="#_x0000_s1057"/>
        <o:r id="V:Rule17" type="connector" idref="#_x0000_s1038"/>
        <o:r id="V:Rule18" type="connector" idref="#_x0000_s1053"/>
        <o:r id="V:Rule19" type="connector" idref="#_x0000_s1040"/>
        <o:r id="V:Rule20" type="connector" idref="#_x0000_s1049"/>
        <o:r id="V:Rule21" type="connector" idref="#_x0000_s1071"/>
        <o:r id="V:Rule22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A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7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7A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0E26-96DC-400A-A992-F0CB5815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7</cp:revision>
  <cp:lastPrinted>2014-06-10T02:44:00Z</cp:lastPrinted>
  <dcterms:created xsi:type="dcterms:W3CDTF">2014-06-06T01:41:00Z</dcterms:created>
  <dcterms:modified xsi:type="dcterms:W3CDTF">2014-06-10T02:45:00Z</dcterms:modified>
</cp:coreProperties>
</file>